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4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4827"/>
      <w:bookmarkStart w:id="1" w:name="_Toc8583"/>
      <w:bookmarkStart w:id="2" w:name="_Toc29432"/>
      <w:bookmarkStart w:id="3" w:name="_Toc14483"/>
      <w:bookmarkStart w:id="4" w:name="_Toc27286"/>
      <w:bookmarkStart w:id="5" w:name="_Toc1777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 w14:paraId="3EA3AB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B33CA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pacing w:val="8"/>
          <w:sz w:val="30"/>
          <w:szCs w:val="30"/>
          <w:u w:val="single"/>
          <w:lang w:val="en-US" w:eastAsia="zh-CN"/>
        </w:rPr>
        <w:t>顶管工程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lang w:eastAsia="zh-CN"/>
        </w:rPr>
        <w:t>SCSJ-D2GS-XJB-B1-2025-00</w:t>
      </w:r>
      <w:r>
        <w:rPr>
          <w:rFonts w:hint="eastAsia" w:ascii="仿宋" w:hAnsi="仿宋" w:cs="仿宋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</w:t>
      </w:r>
    </w:p>
    <w:p w14:paraId="22793C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579F28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 w14:paraId="111164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54293A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5B2D46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0FD8E3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0DA990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58A55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D1D02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23B299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10231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4F3E02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B7D9D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FFC15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0CB193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5EE44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FE7A0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1873C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18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 w14:paraId="1A934C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9886"/>
      <w:bookmarkStart w:id="7" w:name="_Toc9000"/>
      <w:bookmarkStart w:id="8" w:name="_Toc12955"/>
      <w:bookmarkStart w:id="9" w:name="_Toc30903"/>
      <w:bookmarkStart w:id="10" w:name="_Toc2152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6306BA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B32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33959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pacing w:val="8"/>
          <w:sz w:val="30"/>
          <w:szCs w:val="30"/>
          <w:u w:val="single"/>
          <w:lang w:val="en-US" w:eastAsia="zh-CN"/>
        </w:rPr>
        <w:t>顶管工程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劳务分包工程</w:t>
      </w:r>
      <w:r>
        <w:rPr>
          <w:rFonts w:hint="eastAsia" w:ascii="仿宋" w:hAnsi="仿宋" w:cs="仿宋"/>
          <w:sz w:val="30"/>
          <w:szCs w:val="30"/>
          <w:highlight w:val="none"/>
          <w:u w:val="none"/>
          <w:lang w:val="zh-TW" w:eastAsia="zh-CN"/>
        </w:rPr>
        <w:t>（</w:t>
      </w:r>
      <w:r>
        <w:rPr>
          <w:rFonts w:hint="eastAsia" w:ascii="仿宋" w:hAnsi="仿宋" w:cs="仿宋"/>
          <w:highlight w:val="none"/>
          <w:u w:val="none"/>
          <w:lang w:eastAsia="zh-CN"/>
        </w:rPr>
        <w:t>S</w:t>
      </w:r>
      <w:r>
        <w:rPr>
          <w:rFonts w:hint="eastAsia" w:ascii="仿宋" w:hAnsi="仿宋" w:cs="仿宋"/>
          <w:highlight w:val="none"/>
          <w:lang w:eastAsia="zh-CN"/>
        </w:rPr>
        <w:t>CSJ-D2GS-XJB-B1-2025-00</w:t>
      </w:r>
      <w:r>
        <w:rPr>
          <w:rFonts w:hint="eastAsia" w:ascii="仿宋" w:hAnsi="仿宋" w:cs="仿宋"/>
          <w:highlight w:val="none"/>
          <w:lang w:val="en-US" w:eastAsia="zh-CN"/>
        </w:rPr>
        <w:t>6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6690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034C9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2085E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316B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4475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4193361E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1F7C1B"/>
    <w:rsid w:val="08E6606A"/>
    <w:rsid w:val="1B9E79BE"/>
    <w:rsid w:val="2A822673"/>
    <w:rsid w:val="32A76430"/>
    <w:rsid w:val="396652A2"/>
    <w:rsid w:val="3A6D61F0"/>
    <w:rsid w:val="3AE63CC2"/>
    <w:rsid w:val="3C3D51A8"/>
    <w:rsid w:val="3F947360"/>
    <w:rsid w:val="3FE961B6"/>
    <w:rsid w:val="5320750F"/>
    <w:rsid w:val="63BE0BD3"/>
    <w:rsid w:val="6D1201FF"/>
    <w:rsid w:val="738563DA"/>
    <w:rsid w:val="786E4387"/>
    <w:rsid w:val="7BF354F3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961</Characters>
  <Lines>0</Lines>
  <Paragraphs>0</Paragraphs>
  <TotalTime>2</TotalTime>
  <ScaleCrop>false</ScaleCrop>
  <LinksUpToDate>false</LinksUpToDate>
  <CharactersWithSpaces>1294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2025-03-13T01:30:38Z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